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bCs/>
          <w:color w:val="000000"/>
          <w:u w:color="000000"/>
          <w:bdr w:val="nil"/>
          <w:shd w:val="clear" w:color="auto" w:fill="FFFFFF"/>
          <w:lang w:eastAsia="pl-PL"/>
        </w:rPr>
      </w:pPr>
      <w:r w:rsidRPr="008F102D">
        <w:rPr>
          <w:rFonts w:ascii="Calibri" w:eastAsia="Arial Unicode MS" w:hAnsi="Calibri" w:cs="Calibri"/>
          <w:bCs/>
          <w:color w:val="000000"/>
          <w:u w:color="000000"/>
          <w:bdr w:val="nil"/>
          <w:shd w:val="clear" w:color="auto" w:fill="FFFFFF"/>
          <w:lang w:eastAsia="pl-PL"/>
        </w:rPr>
        <w:t>Załącznik nr 4 do SWZ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aps/>
          <w:color w:val="000000"/>
          <w:sz w:val="20"/>
          <w:szCs w:val="20"/>
          <w:u w:color="000000"/>
          <w:bdr w:val="nil"/>
          <w:lang w:eastAsia="pl-PL"/>
        </w:rPr>
        <w:t>Standardowy formularz jednolitego europejskiego dokumentu zamówienia</w:t>
      </w:r>
    </w:p>
    <w:p w:rsidR="008F102D" w:rsidRPr="008F102D" w:rsidRDefault="008F102D" w:rsidP="008F102D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before="120" w:after="36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Część I: Informacje dotyczące postępowania o udzielenie zamówienia oraz instytucji zamawiającej lub podmiotu zamawiającego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 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1"/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.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 Adres publikacyjny stosownego ogłoszenia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2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 w Dzienniku Urzędowym Unii Europejskiej: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Dz.U. UE S numer [255], data [31/12/2021], strona [676407-2021-PL], 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Numer ogłoszenia w Dz.U. S: [ 2][0 ][2 ][1]/S [ 2][5 ][5]–[6 ][7][6 ][4][0 ][ 7][ ]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Informacje na temat postępowania o udzielenie zamówienia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Style w:val="TableNormal11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317"/>
      </w:tblGrid>
      <w:tr w:rsidR="008F102D" w:rsidRPr="008F102D" w:rsidTr="00CC2FFE">
        <w:trPr>
          <w:trHeight w:val="22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Tożsamość zamawiającego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4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Nazwa: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MIEJSKI ZAKŁAD KOMUNIKACJI WEJHEROWO SP. Z O.O.</w:t>
            </w:r>
          </w:p>
        </w:tc>
      </w:tr>
      <w:tr w:rsidR="008F102D" w:rsidRPr="008F102D" w:rsidTr="00CC2FFE">
        <w:trPr>
          <w:trHeight w:val="325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</w:rPr>
              <w:t>Jakiego zamówienia dotyczy niniejszy dokument?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</w:rPr>
              <w:t>Przetarg nieograniczony</w:t>
            </w:r>
          </w:p>
        </w:tc>
      </w:tr>
      <w:tr w:rsidR="008F102D" w:rsidRPr="008F102D" w:rsidTr="00CC2FFE">
        <w:trPr>
          <w:trHeight w:val="481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Tytuł lub krótki opis udzielanego zamówienia: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line="252" w:lineRule="exact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8F102D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Dostawa autobus elektrycznego na rzecz Miejskiego Zakładu Komunikacji </w:t>
            </w:r>
          </w:p>
          <w:p w:rsidR="008F102D" w:rsidRPr="008F102D" w:rsidRDefault="008F102D" w:rsidP="008F102D">
            <w:pPr>
              <w:spacing w:line="252" w:lineRule="exact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Wejherowo Sp. z o.o. w Wejherowie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Numer referencyjny nadany sprawie przez instytucję zamawiającą lub podmiot zamawiający (</w:t>
            </w: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</w:rPr>
              <w:t>jeżeli dotyczy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):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b/>
                <w:i/>
                <w:color w:val="000000"/>
                <w:sz w:val="24"/>
                <w:szCs w:val="24"/>
                <w:u w:color="000000"/>
              </w:rPr>
            </w:pP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i/>
                <w:color w:val="000000"/>
                <w:sz w:val="24"/>
                <w:szCs w:val="24"/>
                <w:u w:color="000000"/>
              </w:rPr>
              <w:t xml:space="preserve">MZK/01/07/2022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                                         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4644"/>
        </w:tabs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Wszystkie pozostałe informacje we wszystkich sekcjach jednolitego europejskiego dokumentu zamówienia powinien wypełnić wykonawca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.</w:t>
      </w: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lastRenderedPageBreak/>
        <w:t>Część II: Informacje dotyczące wykonawcy</w:t>
      </w: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A: Informacje na temat wykonawcy</w:t>
      </w:r>
    </w:p>
    <w:tbl>
      <w:tblPr>
        <w:tblStyle w:val="TableNormal11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tabs>
                <w:tab w:val="left" w:pos="850"/>
              </w:tabs>
              <w:spacing w:before="120" w:after="120"/>
              <w:ind w:left="850" w:hanging="85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   ]</w:t>
            </w:r>
          </w:p>
        </w:tc>
      </w:tr>
      <w:tr w:rsidR="008F102D" w:rsidRPr="008F102D" w:rsidTr="00CC2FFE">
        <w:trPr>
          <w:trHeight w:val="121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Numer VAT, jeżeli dotyczy: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   ]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   ]</w:t>
            </w:r>
          </w:p>
        </w:tc>
      </w:tr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184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Osoba lub osoby wyznaczone do kontaktów: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Telefon: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Adres e-mail: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Adres internetowy (adres www) (</w:t>
            </w: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</w:rPr>
              <w:t>jeżeli dotyczy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44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  <w:tr w:rsidR="008F102D" w:rsidRPr="008F102D" w:rsidTr="00CC2FFE">
        <w:trPr>
          <w:trHeight w:val="264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val="single" w:color="000000"/>
              </w:rPr>
              <w:t>Jedynie w przypadku gdy zamówienie jest zastrzeżone: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jest zakładem pracy chronionej, „przedsiębiorstwem społecznym” lub czy będzie realizował zamówienie w ramach programów zatrudnienia chronionego?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tak,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jaki jest odpowiedni odsetek pracowników niepełnosprawnych lub defaworyzowanych?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[….]</w:t>
            </w:r>
          </w:p>
        </w:tc>
      </w:tr>
      <w:tr w:rsidR="008F102D" w:rsidRPr="008F102D" w:rsidTr="00CC2FFE">
        <w:trPr>
          <w:trHeight w:val="110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 [] Nie dotyczy</w:t>
            </w:r>
          </w:p>
        </w:tc>
      </w:tr>
      <w:tr w:rsidR="008F102D" w:rsidRPr="008F102D" w:rsidTr="00CC2FFE">
        <w:trPr>
          <w:trHeight w:val="88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lastRenderedPageBreak/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:</w:t>
            </w:r>
          </w:p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a) Proszę podać nazwę wykazu lub zaświadczenia i odpowiedni numer rejestracyjny lub numer zaświadczenia, jeżeli dotyczy: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Jeżeli poświadczenie wpisu do wykazu lub wydania zaświadczenia jest dostępne w formie elektronicznej, proszę podać: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Czy wpis do wykazu lub wydane zaświadczenie obejmują wszystkie wymagane kryteria kwalifikacji?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nie: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Proszę dodatkowo uzupełnić brakujące informacje w części IV w sekcjach A, B, C lub D, w zależności od przypadku.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WYŁĄCZNIE jeżeli jest to wymagane w stosownym ogłoszeniu lub dokumentach zamówienia: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i/>
                <w:iCs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b) (adres internetowy, wydający urząd lub organ, dokładne dane referencyjne dokumentacji):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[……][……][……][……]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e) [] Tak [] Nie (adres internetowy, wydający urząd lub organ, dokładne dane referencyjne dokumentacji):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[……][……][……][……]</w:t>
            </w:r>
          </w:p>
        </w:tc>
      </w:tr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66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  <w:tr w:rsidR="008F102D" w:rsidRPr="008F102D" w:rsidTr="00CC2FFE">
        <w:trPr>
          <w:trHeight w:val="442"/>
          <w:jc w:val="center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proszę dopilnować, aby pozostali uczestnicy przedstawili odrębne jednolite europejskie dokumenty zamówienia.</w:t>
            </w:r>
          </w:p>
        </w:tc>
      </w:tr>
      <w:tr w:rsidR="008F102D" w:rsidRPr="008F102D" w:rsidTr="00CC2FFE">
        <w:trPr>
          <w:trHeight w:val="176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lastRenderedPageBreak/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Proszę wskazać rolę wykonawcy w grupie (lider, odpowiedzialny za określone zadania itd.):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Proszę wskazać pozostałych wykonawców biorących wspólnie udział w postępowaniu o udzielenie zamówienia: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a):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b):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c): [……]</w:t>
            </w:r>
          </w:p>
        </w:tc>
      </w:tr>
      <w:tr w:rsidR="008F102D" w:rsidRPr="008F102D" w:rsidTr="00CC2FFE">
        <w:trPr>
          <w:trHeight w:val="22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66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   ]</w:t>
            </w:r>
          </w:p>
        </w:tc>
      </w:tr>
    </w:tbl>
    <w:p w:rsidR="008F102D" w:rsidRPr="008F102D" w:rsidRDefault="008F102D" w:rsidP="008F102D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B: Informacje na temat przedstawicieli wykonawcy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8F102D" w:rsidRPr="008F102D" w:rsidTr="00CC2FFE">
        <w:trPr>
          <w:trHeight w:val="44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Osoby upoważnione do reprezentowania, o ile istnieją: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66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Imię i nazwisko,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wraz z datą i miejscem urodzenia, jeżeli są wymagane: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[……],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</w:t>
            </w:r>
          </w:p>
        </w:tc>
      </w:tr>
      <w:tr w:rsidR="008F102D" w:rsidRPr="008F102D" w:rsidTr="00CC2FFE">
        <w:trPr>
          <w:trHeight w:val="22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Stanowisko/Działający(-a) jako: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22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Adres pocztowy: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22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Telefon: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22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Adres e-mail: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</w:tbl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C: Informacje na temat polegania na zdolności innych podmiotów</w:t>
      </w:r>
    </w:p>
    <w:tbl>
      <w:tblPr>
        <w:tblStyle w:val="TableNormal11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8F102D" w:rsidRPr="008F102D" w:rsidTr="00CC2FFE">
        <w:trPr>
          <w:trHeight w:val="222"/>
          <w:jc w:val="center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Zależność od innych podmiotów: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882"/>
          <w:jc w:val="center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</w:tbl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jc w:val="center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Jeżeli tak, proszę przedstawić – dla każdego z podmiotów, których to dotyczy – odrębny formularz jednolitego europejskiego dokumentu zamówienia zawierający informacje wymagane w niniejszej części sekcja A i B oraz w części III, należycie wypełniony i podpisany przez dane podmioty.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br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lastRenderedPageBreak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3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.</w:t>
      </w:r>
    </w:p>
    <w:p w:rsidR="008F102D" w:rsidRPr="008F102D" w:rsidRDefault="008F102D" w:rsidP="008F102D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before="120" w:after="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val="single"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D: Informacje dotyczące podwykonawców, na których zdolności wykonawca nie polega</w:t>
      </w:r>
    </w:p>
    <w:p w:rsidR="008F102D" w:rsidRPr="008F102D" w:rsidRDefault="008F102D" w:rsidP="008F102D">
      <w:pPr>
        <w:numPr>
          <w:ilvl w:val="0"/>
          <w:numId w:val="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</w:tabs>
        <w:suppressAutoHyphens/>
        <w:spacing w:before="120" w:after="12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(Sekcja, którą należy wypełnić jedynie w przypadku gdy instytucja zamawiająca lub podmiot zamawiający wprost tego zażąda.)</w:t>
      </w:r>
    </w:p>
    <w:tbl>
      <w:tblPr>
        <w:tblStyle w:val="TableNormal11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8F102D" w:rsidRPr="008F102D" w:rsidTr="00CC2FFE">
        <w:trPr>
          <w:trHeight w:val="222"/>
          <w:jc w:val="center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Podwykonawstwo: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882"/>
          <w:jc w:val="center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zamierza zlecić osobom trzecim podwykonawstwo jakiejkolwiek części zamówienia?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 i o ile jest to wiadome, proszę podać wykaz proponowanych podwykonawców: […]</w:t>
            </w:r>
          </w:p>
        </w:tc>
      </w:tr>
    </w:tbl>
    <w:p w:rsidR="008F102D" w:rsidRPr="008F102D" w:rsidRDefault="008F102D" w:rsidP="008F102D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tabs>
          <w:tab w:val="left" w:pos="360"/>
        </w:tabs>
        <w:suppressAutoHyphens/>
        <w:spacing w:before="120" w:after="12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numPr>
          <w:ilvl w:val="0"/>
          <w:numId w:val="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</w:tabs>
        <w:suppressAutoHyphens/>
        <w:spacing w:before="120" w:after="120" w:line="240" w:lineRule="auto"/>
        <w:jc w:val="both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Jeżeli instytucja zamawiająca lub podmiot zamawiający wyraźnie żąda przedstawienia tych informacji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oprócz informacji 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8F102D" w:rsidRPr="008F102D" w:rsidRDefault="008F102D" w:rsidP="008F102D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after="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Część III: Podstawy wykluczenia</w:t>
      </w: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A: Podstawy związane z wyrokami skazującymi za przestępstwo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 art. 57 ust. 1 dyrektywy 2014/24/UE określono następujące powody wykluczenia:</w:t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udział w 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organizacji przestępczej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4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;</w:t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korupcja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5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;</w:t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nadużycie finansowe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6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;</w:t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przestępstwa terrorystyczne lub przestępstwa związane z działalnością terrorystyczną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7"/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pranie pieniędzy lub finansowanie terroryzmu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8"/>
      </w:r>
    </w:p>
    <w:p w:rsidR="008F102D" w:rsidRPr="008F102D" w:rsidRDefault="008F102D" w:rsidP="008F102D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tabs>
          <w:tab w:val="left" w:pos="360"/>
          <w:tab w:val="left" w:pos="850"/>
        </w:tabs>
        <w:suppressAutoHyphens/>
        <w:spacing w:before="120" w:after="12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praca dzieci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 i inne formy 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handlu ludźmi</w:t>
      </w: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9"/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.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88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2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[……][……][……][……]</w:t>
            </w:r>
          </w:p>
        </w:tc>
      </w:tr>
      <w:tr w:rsidR="008F102D" w:rsidRPr="008F102D" w:rsidTr="00CC2FFE">
        <w:trPr>
          <w:trHeight w:val="26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proszę podać: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datę wyroku, określić, których spośród punktów 1–6 on dotyczy, oraz podać powód(-ody) skazania;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wskazać, kto został skazany [ ];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w zakresie, w jakim zostało to bezpośrednio ustalone w wyroku: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data: [   ], punkt(-y): [   ], powód(-ody): [   ]</w:t>
            </w: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  <w:vertAlign w:val="superscript"/>
              </w:rPr>
              <w:t xml:space="preserve">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długość okresu wykluczenia [……] oraz punkt(-y), którego(-ych) to dotyczy.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8F102D" w:rsidRPr="008F102D" w:rsidTr="00CC2FFE">
        <w:trPr>
          <w:trHeight w:val="88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[] Tak [] Nie </w:t>
            </w:r>
          </w:p>
        </w:tc>
      </w:tr>
      <w:tr w:rsidR="008F102D" w:rsidRPr="008F102D" w:rsidTr="00CC2FFE">
        <w:trPr>
          <w:trHeight w:val="22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proszę opisać przedsięwzięte środki: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</w:tbl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 xml:space="preserve">B: Podstawy związane z płatnością podatków lub składek na ubezpieczenie społeczne </w:t>
      </w:r>
    </w:p>
    <w:tbl>
      <w:tblPr>
        <w:tblStyle w:val="TableNormal11"/>
        <w:tblW w:w="89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1"/>
        <w:gridCol w:w="2244"/>
        <w:gridCol w:w="2247"/>
      </w:tblGrid>
      <w:tr w:rsidR="008F102D" w:rsidRPr="008F102D" w:rsidTr="00CC2FFE">
        <w:trPr>
          <w:trHeight w:val="444"/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Płatność podatków lub składek na ubezpieczenie społeczne: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1551"/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  <w:tr w:rsidR="008F102D" w:rsidRPr="008F102D" w:rsidTr="00CC2FFE">
        <w:trPr>
          <w:trHeight w:val="444"/>
          <w:jc w:val="center"/>
        </w:trPr>
        <w:tc>
          <w:tcPr>
            <w:tcW w:w="4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nie, proszę wskazać: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państwo lub państwo członkowskie, którego to dotyczy;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jakiej kwoty to dotyczy?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w jaki sposób zostało ustalone to naruszenie obowiązków: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1) w trybie decyzji sądowej lub administracyjnej:</w:t>
            </w:r>
          </w:p>
          <w:p w:rsidR="008F102D" w:rsidRPr="008F102D" w:rsidRDefault="008F102D" w:rsidP="008F102D">
            <w:pPr>
              <w:numPr>
                <w:ilvl w:val="0"/>
                <w:numId w:val="4"/>
              </w:numPr>
              <w:tabs>
                <w:tab w:val="left" w:pos="1417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ta decyzja jest ostateczna i wiążąca?</w:t>
            </w:r>
          </w:p>
          <w:p w:rsidR="008F102D" w:rsidRPr="008F102D" w:rsidRDefault="008F102D" w:rsidP="008F102D">
            <w:pPr>
              <w:numPr>
                <w:ilvl w:val="0"/>
                <w:numId w:val="4"/>
              </w:numPr>
              <w:tabs>
                <w:tab w:val="left" w:pos="1417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Proszę podać datę wyroku lub decyzji.</w:t>
            </w:r>
          </w:p>
          <w:p w:rsidR="008F102D" w:rsidRPr="008F102D" w:rsidRDefault="008F102D" w:rsidP="008F102D">
            <w:pPr>
              <w:numPr>
                <w:ilvl w:val="0"/>
                <w:numId w:val="4"/>
              </w:numPr>
              <w:tabs>
                <w:tab w:val="left" w:pos="1417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W przypadku wyroku,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o ile została w nim bezpośrednio określona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długość okresu wykluczenia: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2) w inny sposób? Proszę sprecyzować, w jaki: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tabs>
                <w:tab w:val="left" w:pos="1417"/>
              </w:tabs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lastRenderedPageBreak/>
              <w:t>Podatki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Składki na ubezpieczenia społeczne</w:t>
            </w:r>
          </w:p>
        </w:tc>
      </w:tr>
      <w:tr w:rsidR="008F102D" w:rsidRPr="008F102D" w:rsidTr="00CC2FFE">
        <w:trPr>
          <w:trHeight w:val="5413"/>
          <w:jc w:val="center"/>
        </w:trPr>
        <w:tc>
          <w:tcPr>
            <w:tcW w:w="4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c1) [] Tak [] Nie</w:t>
            </w:r>
          </w:p>
          <w:p w:rsidR="008F102D" w:rsidRPr="008F102D" w:rsidRDefault="008F102D" w:rsidP="008F102D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  <w:p w:rsidR="008F102D" w:rsidRPr="008F102D" w:rsidRDefault="008F102D" w:rsidP="008F102D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tabs>
                <w:tab w:val="left" w:pos="850"/>
              </w:tabs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c2) [ 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podać szczegółowe informacje na ten temat: [……]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c1) [] Tak [] Nie</w:t>
            </w:r>
          </w:p>
          <w:p w:rsidR="008F102D" w:rsidRPr="008F102D" w:rsidRDefault="008F102D" w:rsidP="008F102D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  <w:p w:rsidR="008F102D" w:rsidRPr="008F102D" w:rsidRDefault="008F102D" w:rsidP="008F102D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c2) [ 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podać szczegółowe informacje na ten temat: [……]</w:t>
            </w:r>
          </w:p>
        </w:tc>
      </w:tr>
      <w:tr w:rsidR="008F102D" w:rsidRPr="008F102D" w:rsidTr="00CC2FFE">
        <w:trPr>
          <w:trHeight w:val="666"/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(adres internetowy, wydający urząd lub organ, dokładne dane referencyjne dokumentacji):</w:t>
            </w:r>
            <w:r w:rsidRPr="008F102D">
              <w:rPr>
                <w:rFonts w:ascii="Calibri" w:hAnsi="Calibri" w:cs="Calibri"/>
                <w:color w:val="000000"/>
                <w:u w:color="000000"/>
                <w:vertAlign w:val="superscript"/>
              </w:rPr>
              <w:t xml:space="preserve"> </w:t>
            </w:r>
            <w:r w:rsidRPr="008F102D">
              <w:rPr>
                <w:rFonts w:ascii="Calibri" w:hAnsi="Calibri" w:cs="Calibri"/>
                <w:color w:val="000000"/>
                <w:u w:color="000000"/>
                <w:vertAlign w:val="superscript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[……][……][……]</w:t>
            </w:r>
          </w:p>
        </w:tc>
      </w:tr>
    </w:tbl>
    <w:p w:rsidR="008F102D" w:rsidRPr="008F102D" w:rsidRDefault="008F102D" w:rsidP="008F102D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C: Podstawy związane z niewypłacalnością, konfliktem interesów lub wykroczeniami zawodowymi</w:t>
      </w:r>
      <w:r w:rsidRPr="008F102D">
        <w:rPr>
          <w:rFonts w:ascii="Calibri" w:eastAsia="Times New Roman" w:hAnsi="Calibri" w:cs="Calibri"/>
          <w:b/>
          <w:bCs/>
          <w:smallCaps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10"/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4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Informacje dotyczące ewentualnej niewypłacalności, konfliktu interesów lub wykroczeń zawodowych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46"/>
        </w:trPr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wykonawca, wedle własnej wiedzy, naruszył swoje obowiązki w dziedzinie prawa środowiska, prawa socjalnego i prawa pracy?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  <w:tr w:rsidR="008F102D" w:rsidRPr="008F102D" w:rsidTr="00CC2FFE">
        <w:trPr>
          <w:trHeight w:val="1542"/>
        </w:trPr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czy wykonawca przedsięwziął środki w celu wykazania swojej rzetelności pomimo istnienia odpowiedniej podstawy wykluczenia („samooczyszczenie”)?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opisać przedsięwzięte środki: [……]</w:t>
            </w:r>
          </w:p>
        </w:tc>
      </w:tr>
      <w:tr w:rsidR="008F102D" w:rsidRPr="008F102D" w:rsidTr="00CC2FFE">
        <w:trPr>
          <w:trHeight w:val="598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Czy wykonawca znajduje się w jednej z następujących sytuacji: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a)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zbankrutował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; 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b)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prowadzone jest wobec niego postępowanie upadłościowe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lub likwidacyjne; 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c) zawarł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układ z wierzycielami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; 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znajduje się w innej tego rodzaju sytuacji wynikającej z podobnej procedury przewidzianej w krajowych przepisach ustawowych i wykonawczych; 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e) jego aktywami zarządza likwidator lub sąd; 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f) jego działalność gospodarcza jest zawieszona?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tak:</w:t>
            </w:r>
          </w:p>
          <w:p w:rsidR="008F102D" w:rsidRPr="008F102D" w:rsidRDefault="008F102D" w:rsidP="008F102D">
            <w:pPr>
              <w:numPr>
                <w:ilvl w:val="0"/>
                <w:numId w:val="7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Proszę podać szczegółowe informacje:</w:t>
            </w:r>
          </w:p>
          <w:p w:rsidR="008F102D" w:rsidRPr="008F102D" w:rsidRDefault="008F102D" w:rsidP="008F102D">
            <w:pPr>
              <w:numPr>
                <w:ilvl w:val="0"/>
                <w:numId w:val="7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</w:p>
          <w:p w:rsidR="008F102D" w:rsidRPr="008F102D" w:rsidRDefault="008F102D" w:rsidP="008F102D">
            <w:pPr>
              <w:numPr>
                <w:ilvl w:val="0"/>
                <w:numId w:val="8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  <w:p w:rsidR="008F102D" w:rsidRPr="008F102D" w:rsidRDefault="008F102D" w:rsidP="008F102D">
            <w:pPr>
              <w:numPr>
                <w:ilvl w:val="0"/>
                <w:numId w:val="8"/>
              </w:numPr>
              <w:tabs>
                <w:tab w:val="left" w:pos="850"/>
              </w:tabs>
              <w:suppressAutoHyphens/>
              <w:spacing w:before="120" w:after="120"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tabs>
                <w:tab w:val="left" w:pos="850"/>
              </w:tabs>
              <w:spacing w:before="120" w:after="120"/>
              <w:ind w:left="850"/>
              <w:jc w:val="both"/>
              <w:rPr>
                <w:rFonts w:ascii="Calibri" w:hAnsi="Calibri" w:cs="Calibri"/>
                <w:color w:val="000000"/>
                <w:u w:color="000000"/>
              </w:rPr>
            </w:pP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Czy wykonawca jest winien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poważnego wykroczenia zawodowego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?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podać szczegółowe informacje na ten temat: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 [……]</w:t>
            </w:r>
          </w:p>
        </w:tc>
      </w:tr>
      <w:tr w:rsidR="008F102D" w:rsidRPr="008F102D" w:rsidTr="00CC2FFE">
        <w:trPr>
          <w:trHeight w:val="882"/>
        </w:trPr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czy wykonawca przedsięwziął środki w celu samooczyszczenia?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opisać przedsięwzięte środki: [……]</w:t>
            </w:r>
          </w:p>
        </w:tc>
      </w:tr>
      <w:tr w:rsidR="008F102D" w:rsidRPr="008F102D" w:rsidTr="00CC2FFE">
        <w:trPr>
          <w:trHeight w:val="882"/>
        </w:trPr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Czy wykonawca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zawarł z innymi wykonawcami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porozumienia mające na celu zakłócenie konkurencji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proszę podać szczegółowe informacje na ten temat: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</w:p>
        </w:tc>
      </w:tr>
      <w:tr w:rsidR="008F102D" w:rsidRPr="008F102D" w:rsidTr="00CC2FFE">
        <w:trPr>
          <w:trHeight w:val="882"/>
        </w:trPr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czy wykonawca przedsięwziął środki w celu samooczyszczenia?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opisać przedsięwzięte środki: [……]</w:t>
            </w:r>
          </w:p>
        </w:tc>
      </w:tr>
      <w:tr w:rsidR="008F102D" w:rsidRPr="008F102D" w:rsidTr="00CC2FFE">
        <w:trPr>
          <w:trHeight w:val="1156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Czy wykonawca wie o jakimkolwiek konflikcie interesów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spowodowanym jego udziałem w postępowaniu o udzielenie zamówienia?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proszę podać szczegółowe informacje na ten temat: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</w:p>
        </w:tc>
      </w:tr>
      <w:tr w:rsidR="008F102D" w:rsidRPr="008F102D" w:rsidTr="00CC2FFE">
        <w:trPr>
          <w:trHeight w:val="15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lastRenderedPageBreak/>
              <w:t xml:space="preserve">Czy wykonawca lub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przedsiębiorstwo związane z wykonawcą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doradzał(-o)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instytucji zamawiającej lub podmiotowi zamawiającemu bądź był(-o) w inny sposób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zaangażowany(-e) w przygotowanie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postępowania o udzielenie zamówienia?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proszę podać szczegółowe informacje na ten temat: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</w:p>
        </w:tc>
      </w:tr>
      <w:tr w:rsidR="008F102D" w:rsidRPr="008F102D" w:rsidTr="00CC2FFE">
        <w:trPr>
          <w:trHeight w:val="1542"/>
        </w:trPr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rozwiązana przed czasem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lub w której nałożone zostało odszkodowanie bądź inne porównywalne sankcje w związku z tą wcześniejszą umową?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Jeżeli tak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, proszę podać szczegółowe informacje na ten temat: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</w:p>
        </w:tc>
      </w:tr>
      <w:tr w:rsidR="008F102D" w:rsidRPr="008F102D" w:rsidTr="00CC2FFE">
        <w:trPr>
          <w:trHeight w:val="882"/>
        </w:trPr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Jeżeli tak, czy wykonawca przedsięwziął środki w celu samooczyszczenia?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opisać przedsięwzięte środki: [……]</w:t>
            </w:r>
          </w:p>
        </w:tc>
      </w:tr>
      <w:tr w:rsidR="008F102D" w:rsidRPr="008F102D" w:rsidTr="00CC2FFE">
        <w:trPr>
          <w:trHeight w:val="39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może potwierdzić, że: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nie jest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winny poważnego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wprowadzenia w błąd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przy dostarczaniu informacji wymaganych do weryfikacji braku podstaw wykluczenia lub do weryfikacji spełnienia kryteriów kwalifikacji;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b) </w:t>
            </w: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t>nie zataił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 tych informacji;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c) jest w stanie niezwłocznie przedstawić dokumenty potwierdzające wymagane przez instytucję zamawiającą lub podmiot zamawiający; oraz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D: Inne podstawy wykluczenia, które mogą być przewidziane w przepisach krajowych państwa członkowskiego instytucji zamawiającej lub podmiotu zamawiającego</w:t>
      </w:r>
    </w:p>
    <w:tbl>
      <w:tblPr>
        <w:tblStyle w:val="TableNormal11"/>
        <w:tblW w:w="9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44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154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mają zastosowanie podstawy wykluczenia o charakterze wyłącznie krajowym określone w stosownym ogłoszeniu lub w dokumentach zamówienia?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Jeżeli dokumentacja wymagana w stosownym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(adres internetowy, wydający urząd lub organ,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dokładne dane referencyjne dokumentacji):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[……][……][……]</w:t>
            </w:r>
          </w:p>
        </w:tc>
      </w:tr>
      <w:tr w:rsidR="008F102D" w:rsidRPr="008F102D" w:rsidTr="00CC2FFE">
        <w:trPr>
          <w:trHeight w:val="1102"/>
          <w:jc w:val="center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b/>
                <w:bCs/>
                <w:color w:val="000000"/>
                <w:u w:color="000000"/>
              </w:rPr>
              <w:lastRenderedPageBreak/>
              <w:t>W przypadku gdy ma zastosowanie którakolwiek z podstaw wykluczenia o charakterze wyłącznie krajowym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, czy wykonawca przedsięwziął środki w celu samooczyszczenia?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Jeżeli tak,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</w:t>
            </w:r>
          </w:p>
        </w:tc>
      </w:tr>
    </w:tbl>
    <w:p w:rsidR="008F102D" w:rsidRPr="008F102D" w:rsidRDefault="008F102D" w:rsidP="008F102D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b/>
          <w:color w:val="000000"/>
          <w:sz w:val="24"/>
          <w:szCs w:val="24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  <w:lang w:eastAsia="pl-PL"/>
        </w:rPr>
        <w:t>Część IV: Kryteria kwalifikacji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W odniesieniu do kryteriów kwalifikacji (sekcja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 lub sekcje A–D w niniejszej części) wykonawca oświadcza, że:</w:t>
      </w: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: Ogólne oświadczenie dotyczące wszystkich kryteriów kwalifikacji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 w części IV i nie musi wypełniać żadnej z pozostałych sekcji w części IV:</w:t>
      </w:r>
    </w:p>
    <w:tbl>
      <w:tblPr>
        <w:tblStyle w:val="TableNormal11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1"/>
        <w:gridCol w:w="4533"/>
      </w:tblGrid>
      <w:tr w:rsidR="008F102D" w:rsidRPr="008F102D" w:rsidTr="00CC2FFE">
        <w:trPr>
          <w:trHeight w:val="44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Spełnienie wszystkich wymaganych kryteriów kwalifikacji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</w:t>
            </w:r>
          </w:p>
        </w:tc>
      </w:tr>
      <w:tr w:rsidR="008F102D" w:rsidRPr="008F102D" w:rsidTr="00CC2FFE">
        <w:trPr>
          <w:trHeight w:val="2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Spełnia wymagane kryteria kwalifikacji: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A: Kompetencje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22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Kompetencje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</w:t>
            </w:r>
          </w:p>
        </w:tc>
      </w:tr>
      <w:tr w:rsidR="008F102D" w:rsidRPr="008F102D" w:rsidTr="00CC2FFE">
        <w:trPr>
          <w:trHeight w:val="11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1) Figuruje w odpowiednim rejestrze zawodowym lub handlowym prowadzonym w państwie członkowskim siedziby wykonawcy: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22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2) W odniesieniu do zamówień publicznych na usługi: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 xml:space="preserve">Czy konieczne jest posiadanie określonego zezwolenia lub bycie członkiem określonej organizacji, aby mieć możliwość świadczenia usługi, o której mowa, w państwie siedziby wykonawcy?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tak, proszę określić, o jakie zezwolenie lub status członkowski chodzi, i wskazać, czy wykonawca je posiada: [ …] 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lastRenderedPageBreak/>
        <w:t>B: Sytuacja ekonomiczna i finansowa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22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Sytuacja ekonomiczna i finansowa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2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1a) Jego („ogólny”) roczny obrót w ciągu określonej liczby lat obrotowych wymaganej w stosownym ogłoszeniu lub dokumentach zamówienia jest następujący: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i/lub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1b) Jego średni roczny obrót w ciągu określonej liczby lat wymaganej w stosownym ogłoszeniu lub dokumentach zamówienia jest następujący ():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(liczba lat, średni obrót): [……],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28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2a) Jego roczny („specyficzny”) obrót w obszarze działalności gospodarczej objętym zamówieniem i określonym w stosownym ogłoszeniu lub dokumentach zamówienia w ciągu wymaganej liczby lat obrotowych jest następujący: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i/lub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2b) Jego średni roczny obrót w przedmiotowym obszarze i w ciągu określonej liczby lat wymaganej w stosownym ogłoszeniu lub dokumentach zamówienia jest następujący: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rok: [……] obrót: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(liczba lat, średni obrót): [……], 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11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17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4) W odniesieniu do wskaźników finansowych określonych w stosownym ogłoszeniu lub dokumentach zamówienia wykonawca oświadcza, że aktualna(-e) wartość(-ci) wymaganego(-ych) wskaźnika(-ów) jest (są) następująca(-e):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(określenie wymaganego wskaźnika – stosunek X do Y – oraz wartość):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11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5) W ramach ubezpieczenia z tytułu ryzyka zawodowego wykonawca jest ubezpieczony na następującą kwotę: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te informacje są dostępne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 […] waluta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198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lastRenderedPageBreak/>
              <w:t>6) W odniesieniu do innych ewentualnych wymogów ekonomicznych lub finansowych, które mogły zostać określone w stosownym ogłoszeniu lub dokumentach zamówienia, wykonawca oświadcza, że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dokumentacja, która mogła zostać określona w stosownym ogłoszeniu lub w dokumentach zamówienia,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C: Zdolność techniczna i zawodowa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11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8F102D" w:rsidRPr="008F102D" w:rsidTr="00CC2FFE">
        <w:trPr>
          <w:trHeight w:val="22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Zdolność techniczna i zawodowa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17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FFFFFF"/>
              </w:rPr>
              <w:t>1a) Jedynie w odniesieniu do zamówień publicznych na roboty budowlane: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W okresie odniesienia wykonawca wykonał następujące roboty budowlane określonego rodzaju: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Liczba lat (okres ten został wskazany w stosownym ogłoszeniu lub dokumentach zamówienia): […]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Roboty budowlane: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17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FFFFFF"/>
              </w:rPr>
              <w:t>1b) Jedynie w odniesieniu do zamówień publicznych na dostawy i zamówień publicznych na usługi: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W okresie odniesienia wykonawca zrealizował następujące główne dostawy określonego rodzaju lub wyświadczył następujące główne usługi określonego rodzaju: Przy sporządzaniu wykazu proszę podać kwoty, daty i odbiorców, zarówno publicznych, jak i prywatnych: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Liczba lat (okres ten został wskazany w stosownym ogłoszeniu lub dokumentach zamówienia): […]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Opis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  <w:t>Kwoty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  <w:t>Daty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  <w:t>Odbiorcy</w:t>
            </w:r>
          </w:p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ab/>
            </w:r>
          </w:p>
        </w:tc>
      </w:tr>
      <w:tr w:rsidR="008F102D" w:rsidRPr="008F102D" w:rsidTr="00CC2FFE">
        <w:trPr>
          <w:trHeight w:val="17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t>2) Może skorzystać z usług następujących pracowników technicznych lub służb technicznych, w szczególności tych odpowiedzialnych za kontrolę jakości: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 xml:space="preserve">3) Korzysta z następujących urządzeń technicznych oraz środków w celu zapewnienia jakości, a jego zaplecze naukowo-badawcze jest następujące: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4) Podczas realizacji zamówienia będzie mógł stosować następujące systemy zarządzania łańcuchem dostaw i śledzenia łańcucha dostaw: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198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FFFFFF"/>
              </w:rPr>
              <w:lastRenderedPageBreak/>
              <w:t>5) W odniesieniu do produktów lub usług o złożonym charakterze, które mają zostać dostarczone, lub – wyjątkowo – w odniesieniu do produktów lub usług o szczególnym przeznaczeniu: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zezwoli na przeprowadzenie kontroli swoich zdolności produkcyjnych lub zdolności technicznych, a w razie konieczności także dostępnych mu środków naukowych i badawczych, jak również środków kontroli jakości?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</w:p>
        </w:tc>
      </w:tr>
      <w:tr w:rsidR="008F102D" w:rsidRPr="008F102D" w:rsidTr="00CC2FFE">
        <w:trPr>
          <w:trHeight w:val="15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t>6) Następującym wykształceniem i kwalifikacjami zawodowymi legitymuje się: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a) sam usługodawca lub wykonawca: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lub (w zależności od wymogów określonych w stosownym ogłoszeniu lub dokumentach zamówienia):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b) jego kadra kierownicza: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a)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b) 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7) Podczas realizacji zamówienia wykonawca będzie mógł stosować następujące środki zarządzania środowiskowego: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17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8) Wielkość średniego rocznego zatrudnienia u wykonawcy oraz liczebność kadry kierowniczej w ostatnich trzech latach są następujące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Rok, średnie roczne zatrudnienie: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Rok, liczebność kadry kierowniczej: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[……], 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9) Będzie dysponował następującymi narzędziami, wyposażeniem zakładu i urządzeniami technicznymi na potrzeby realizacji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66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10) Wykonawca zamierza ewentualnie zlecić podwykonawcom następującą część (procentową)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[……]</w:t>
            </w:r>
          </w:p>
        </w:tc>
      </w:tr>
      <w:tr w:rsidR="008F102D" w:rsidRPr="008F102D" w:rsidTr="00CC2FFE">
        <w:trPr>
          <w:trHeight w:val="264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11) W odniesieniu do zamówień publicznych na dostawy: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Wykonawca oświadcza ponadto, że w stosownych przypadkach przedstawi wymagane świadectwa autentyczności.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</w:t>
            </w:r>
            <w:r w:rsidRPr="008F102D">
              <w:rPr>
                <w:rFonts w:ascii="Calibri" w:hAnsi="Calibri" w:cs="Calibri"/>
                <w:i/>
                <w:iCs/>
                <w:color w:val="000000"/>
                <w:u w:color="000000"/>
              </w:rPr>
              <w:t xml:space="preserve"> 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t>dokładne dane referencyjne dokumentacji): [……][……][……]</w:t>
            </w:r>
          </w:p>
        </w:tc>
      </w:tr>
      <w:tr w:rsidR="008F102D" w:rsidRPr="008F102D" w:rsidTr="00CC2FFE">
        <w:trPr>
          <w:trHeight w:val="3302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lastRenderedPageBreak/>
              <w:t>12) W odniesieniu do zamówień publicznych na dostawy: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Czy wykonawca może przedstawić wymagane zaświadczenia sporządzone przez urzędowe instytuty lub agencje kontroli jakości o uznanych kompetencjach, potwierdzające zgodność produktów poprzez wyraźne odniesienie do specyfikacji technicznych lub norm, które zostały określone w stosownym ogłoszeniu lub dokumentach zamówienia?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Jeżeli nie, proszę wyjaśnić dlaczego, i wskazać, jakie inne środki dowodowe mogą zostać przedstawione:</w:t>
            </w:r>
            <w:r w:rsidRPr="008F102D">
              <w:rPr>
                <w:rFonts w:ascii="Calibri" w:hAnsi="Calibri" w:cs="Calibri"/>
                <w:color w:val="000000"/>
                <w:u w:color="000000"/>
                <w:shd w:val="clear" w:color="auto" w:fill="BFBFBF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360" w:line="240" w:lineRule="auto"/>
        <w:jc w:val="center"/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smallCaps/>
          <w:color w:val="000000"/>
          <w:sz w:val="20"/>
          <w:szCs w:val="20"/>
          <w:u w:color="000000"/>
          <w:bdr w:val="nil"/>
          <w:lang w:eastAsia="pl-PL"/>
        </w:rPr>
        <w:t>D: Systemy zapewniania jakości i normy zarządzania środowiskowego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Style w:val="TableNormal11"/>
        <w:tblW w:w="9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89"/>
        <w:gridCol w:w="4589"/>
      </w:tblGrid>
      <w:tr w:rsidR="008F102D" w:rsidRPr="008F102D" w:rsidTr="00CC2FFE">
        <w:trPr>
          <w:trHeight w:val="3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Systemy zapewniania jakości i normy zarządzania środowiskowego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08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będzie w stanie przedstawić zaświadczenia sporządzone przez niezależne jednostki, poświadczające spełnienie przez wykonawcę wymaganych norm zapewniania jakości, w tym w zakresie dostępności dla osób niepełnosprawnych?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nie, proszę wyjaśnić dlaczego, i określić, jakie inne środki dowodowe dotyczące systemu zapewniania jakości mogą zostać przedstawione: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F102D" w:rsidRPr="008F102D" w:rsidTr="00CC2FFE">
        <w:trPr>
          <w:trHeight w:val="25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Czy wykonawca będzie w stanie przedstawić zaświadczenia sporządzone przez niezależne jednostki, poświadczające spełnienie przez wykonawcę wymogów określonych systemów lub norm zarządzania środowiskowego?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nie, proszę wyjaśnić dlaczego, i określić, jakie inne środki dowodowe dotyczące systemów lub norm zarządzania środowiskowego mogą zostać przedstawione: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odnośna dokumentacja jest dostępna w formie elektronicznej, proszę wskazać: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[……] [……]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8F102D" w:rsidRPr="008F102D" w:rsidRDefault="008F102D" w:rsidP="008F10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b/>
          <w:color w:val="000000"/>
          <w:sz w:val="24"/>
          <w:szCs w:val="24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color w:val="000000"/>
          <w:sz w:val="20"/>
          <w:szCs w:val="20"/>
          <w:u w:color="000000"/>
          <w:bdr w:val="nil"/>
          <w:lang w:eastAsia="pl-PL"/>
        </w:rPr>
        <w:t>Część V: Ograniczanie liczby kwalifikujących się kandydatów</w:t>
      </w:r>
    </w:p>
    <w:p w:rsidR="008F102D" w:rsidRPr="008F102D" w:rsidRDefault="008F102D" w:rsidP="008F1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BFBFBF"/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lastRenderedPageBreak/>
        <w:t>formie dokumentów, które ewentualnie należy przedstawić, określono w stosownym ogłoszeniu lub w dokumentach zamówienia, o których mowa w ogłoszeniu.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br/>
        <w:t>Dotyczy jedynie procedury ograniczonej, procedury konkurencyjnej z negocjacjami, dialogu konkurencyjnego i partnerstwa innowacyjnego: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Wykonawca oświadcza, że:</w:t>
      </w:r>
    </w:p>
    <w:tbl>
      <w:tblPr>
        <w:tblStyle w:val="TableNormal11"/>
        <w:tblW w:w="89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85"/>
        <w:gridCol w:w="4487"/>
      </w:tblGrid>
      <w:tr w:rsidR="008F102D" w:rsidRPr="008F102D" w:rsidTr="00CC2FFE">
        <w:trPr>
          <w:trHeight w:val="20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Ograniczanie liczby kandydatów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Odpowiedź:</w:t>
            </w:r>
          </w:p>
        </w:tc>
      </w:tr>
      <w:tr w:rsidR="008F102D" w:rsidRPr="008F102D" w:rsidTr="00CC2FFE">
        <w:trPr>
          <w:trHeight w:val="2642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W następujący sposób spełnia obiektywne i niedyskryminacyjne kryteria lub zasady, które mają być stosowane w celu ograniczenia liczby kandydatów: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W przypadku gdy wymagane są określone zaświadczenia lub inne rodzaje dowodów w formie dokumentów, proszę wskazać dla każdego z nich, czy wykonawca posiada wymagane dokumenty: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Jeżeli niektóre z tych zaświadczeń lub rodzajów dowodów w formie dokumentów są dostępne w postaci elektronicznej, proszę wskazać dla każdego z nich: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102D" w:rsidRPr="008F102D" w:rsidRDefault="008F102D" w:rsidP="008F102D">
            <w:pPr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8F102D">
              <w:rPr>
                <w:rFonts w:ascii="Calibri" w:hAnsi="Calibri" w:cs="Calibri"/>
                <w:color w:val="000000"/>
                <w:u w:color="000000"/>
              </w:rPr>
              <w:t>[….]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[] Tak [] Nie</w:t>
            </w:r>
            <w:r w:rsidRPr="008F102D">
              <w:rPr>
                <w:rFonts w:ascii="Calibri" w:hAnsi="Calibri" w:cs="Calibri"/>
                <w:color w:val="000000"/>
                <w:u w:color="00000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8F102D" w:rsidRPr="008F102D" w:rsidRDefault="008F102D" w:rsidP="008F102D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uppressAutoHyphens/>
        <w:spacing w:before="120" w:after="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  <w:lang w:eastAsia="pl-PL"/>
        </w:rPr>
        <w:t>Część VI: Oświadczenia końcowe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F102D">
        <w:rPr>
          <w:rFonts w:ascii="Calibri" w:eastAsia="Times New Roman" w:hAnsi="Calibri" w:cs="Calibri"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11"/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 xml:space="preserve">, lub 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b) najpóźniej od dnia 18 kwietnia 2018 r.</w:t>
      </w:r>
      <w:r w:rsidRPr="008F102D">
        <w:rPr>
          <w:rFonts w:ascii="Calibri" w:eastAsia="Times New Roman" w:hAnsi="Calibri" w:cs="Calibri"/>
          <w:color w:val="000000"/>
          <w:sz w:val="20"/>
          <w:szCs w:val="20"/>
          <w:u w:color="000000"/>
          <w:bdr w:val="nil"/>
          <w:vertAlign w:val="superscript"/>
          <w:lang w:eastAsia="pl-PL"/>
        </w:rPr>
        <w:footnoteReference w:id="12"/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, instytucja zamawiająca lub podmiot zamawiający już posiada odpowiednią dokumentację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.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 xml:space="preserve">[określić postępowanie o udzielenie zamówienia: (skrócony opis, adres publikacyjny w 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>Dzienniku Urzędowym Unii Europejskiej</w:t>
      </w: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, numer referencyjny)].</w:t>
      </w:r>
      <w:r w:rsidRPr="008F102D">
        <w:rPr>
          <w:rFonts w:ascii="Calibri" w:eastAsia="Arial Unicode MS" w:hAnsi="Calibri" w:cs="Calibri"/>
          <w:i/>
          <w:iCs/>
          <w:color w:val="000000"/>
          <w:sz w:val="20"/>
          <w:szCs w:val="20"/>
          <w:u w:color="000000"/>
          <w:bdr w:val="nil"/>
          <w:lang w:eastAsia="pl-PL"/>
        </w:rPr>
        <w:t xml:space="preserve"> 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  <w:r w:rsidRPr="008F102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  <w:t>Data, miejscowość oraz – jeżeli jest to wymagane lub konieczne – podpis(-y): [……]</w:t>
      </w: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  <w:lang w:eastAsia="pl-PL"/>
        </w:rPr>
      </w:pPr>
    </w:p>
    <w:p w:rsidR="008F102D" w:rsidRPr="008F102D" w:rsidRDefault="008F102D" w:rsidP="008F102D">
      <w:pPr>
        <w:tabs>
          <w:tab w:val="left" w:pos="360"/>
        </w:tabs>
        <w:spacing w:after="0" w:line="240" w:lineRule="auto"/>
        <w:jc w:val="right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:rsidR="008F102D" w:rsidRPr="008F102D" w:rsidRDefault="008F102D" w:rsidP="008F102D">
      <w:pPr>
        <w:tabs>
          <w:tab w:val="left" w:pos="360"/>
        </w:tabs>
        <w:spacing w:after="0" w:line="240" w:lineRule="auto"/>
        <w:jc w:val="right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:rsidR="008F102D" w:rsidRPr="008F102D" w:rsidRDefault="008F102D" w:rsidP="008F102D">
      <w:pPr>
        <w:tabs>
          <w:tab w:val="left" w:pos="360"/>
        </w:tabs>
        <w:spacing w:after="0" w:line="240" w:lineRule="auto"/>
        <w:jc w:val="right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:rsidR="008F102D" w:rsidRPr="008F102D" w:rsidRDefault="008F102D" w:rsidP="008F102D">
      <w:pPr>
        <w:tabs>
          <w:tab w:val="left" w:pos="360"/>
        </w:tabs>
        <w:spacing w:after="0" w:line="240" w:lineRule="auto"/>
        <w:jc w:val="right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:rsidR="008F102D" w:rsidRPr="008F102D" w:rsidRDefault="008F102D" w:rsidP="008F102D">
      <w:pPr>
        <w:rPr>
          <w:rFonts w:ascii="Calibri" w:eastAsia="Calibri" w:hAnsi="Calibri" w:cs="Calibri"/>
        </w:rPr>
      </w:pPr>
    </w:p>
    <w:p w:rsidR="00611EFE" w:rsidRDefault="008F102D">
      <w:bookmarkStart w:id="0" w:name="_GoBack"/>
      <w:bookmarkEnd w:id="0"/>
    </w:p>
    <w:sectPr w:rsidR="00611EFE" w:rsidSect="008F102D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2D" w:rsidRDefault="008F102D" w:rsidP="008F102D">
      <w:pPr>
        <w:spacing w:after="0" w:line="240" w:lineRule="auto"/>
      </w:pPr>
      <w:r>
        <w:separator/>
      </w:r>
    </w:p>
  </w:endnote>
  <w:endnote w:type="continuationSeparator" w:id="0">
    <w:p w:rsidR="008F102D" w:rsidRDefault="008F102D" w:rsidP="008F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30418"/>
      <w:docPartObj>
        <w:docPartGallery w:val="Page Numbers (Bottom of Page)"/>
        <w:docPartUnique/>
      </w:docPartObj>
    </w:sdtPr>
    <w:sdtContent>
      <w:p w:rsidR="008F102D" w:rsidRDefault="008F10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8F102D" w:rsidRDefault="008F1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2D" w:rsidRDefault="008F102D" w:rsidP="008F102D">
      <w:pPr>
        <w:spacing w:after="0" w:line="240" w:lineRule="auto"/>
      </w:pPr>
      <w:r>
        <w:separator/>
      </w:r>
    </w:p>
  </w:footnote>
  <w:footnote w:type="continuationSeparator" w:id="0">
    <w:p w:rsidR="008F102D" w:rsidRDefault="008F102D" w:rsidP="008F102D">
      <w:pPr>
        <w:spacing w:after="0" w:line="240" w:lineRule="auto"/>
      </w:pPr>
      <w:r>
        <w:continuationSeparator/>
      </w:r>
    </w:p>
  </w:footnote>
  <w:footnote w:id="1">
    <w:p w:rsidR="008F102D" w:rsidRDefault="008F102D" w:rsidP="008F102D">
      <w:pPr>
        <w:pStyle w:val="Tekstprzypisudolnego"/>
      </w:pPr>
      <w:r>
        <w:rPr>
          <w:rStyle w:val="Brak"/>
          <w:i/>
          <w:i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S</w:t>
      </w:r>
      <w:r>
        <w:rPr>
          <w:rStyle w:val="Brak"/>
          <w:rFonts w:ascii="Arial" w:hAnsi="Arial"/>
          <w:sz w:val="16"/>
          <w:szCs w:val="16"/>
        </w:rPr>
        <w:t>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8F102D" w:rsidRDefault="008F102D" w:rsidP="008F102D">
      <w:pPr>
        <w:pStyle w:val="Tekstprzypisudolnego"/>
      </w:pPr>
      <w:r>
        <w:rPr>
          <w:rStyle w:val="Brak"/>
          <w:i/>
          <w:i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przypadku instytucji zamawiaj</w:t>
      </w:r>
      <w:r>
        <w:rPr>
          <w:rStyle w:val="Brak"/>
          <w:rFonts w:ascii="Arial" w:hAnsi="Arial"/>
          <w:sz w:val="16"/>
          <w:szCs w:val="16"/>
        </w:rPr>
        <w:t>ących: wstępne ogłoszenie informacyjne wykorzystywane jako zaproszenie do ubiegania się o zamówienie albo ogłoszenie o zamówieniu.</w:t>
      </w:r>
      <w:r>
        <w:rPr>
          <w:rStyle w:val="Brak"/>
          <w:rFonts w:ascii="Arial Unicode MS" w:eastAsia="Arial Unicode MS" w:hAnsi="Arial Unicode MS" w:cs="Arial Unicode MS"/>
          <w:sz w:val="16"/>
          <w:szCs w:val="16"/>
        </w:rPr>
        <w:br/>
      </w:r>
      <w:r>
        <w:rPr>
          <w:rStyle w:val="Brak"/>
          <w:rFonts w:ascii="Arial" w:hAnsi="Arial"/>
          <w:sz w:val="16"/>
          <w:szCs w:val="16"/>
        </w:rPr>
        <w:t>W przypadku podmiotów zamawiających: okresowe ogłoszenie informacyjne wykorzystywane jako zaproszenie do ubiegania się o zamówienie, ogłoszenie o zamówieniu lub ogłoszenie o istnieniu systemu kwalifikowania.</w:t>
      </w:r>
    </w:p>
  </w:footnote>
  <w:footnote w:id="3">
    <w:p w:rsidR="008F102D" w:rsidRDefault="008F102D" w:rsidP="008F102D">
      <w:pPr>
        <w:pStyle w:val="Tekstprzypisudolnego"/>
      </w:pPr>
      <w:r>
        <w:rPr>
          <w:rStyle w:val="Brak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Np. dla s</w:t>
      </w:r>
      <w:r>
        <w:rPr>
          <w:rStyle w:val="Brak"/>
          <w:rFonts w:ascii="Arial" w:hAnsi="Arial"/>
          <w:sz w:val="16"/>
          <w:szCs w:val="16"/>
        </w:rPr>
        <w:t>łużb technicznych zaangażowanych w kontrolę jakości: część IV, sekcja C, pkt 3.</w:t>
      </w:r>
    </w:p>
  </w:footnote>
  <w:footnote w:id="4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2 decyzji ramowej Rady 2008/841/WSiSW z dnia 24 października 2008 r. w sprawie zwalczania przestępczości zorganizowanej (Dz.U. L 300 z 11.11.2008, s. 42).</w:t>
      </w:r>
    </w:p>
  </w:footnote>
  <w:footnote w:id="5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6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rozumieniu art. 1 Konwencji w sprawie ochrony interes</w:t>
      </w:r>
      <w:r>
        <w:rPr>
          <w:rStyle w:val="Brak"/>
          <w:rFonts w:ascii="Arial" w:hAnsi="Arial"/>
          <w:sz w:val="16"/>
          <w:szCs w:val="16"/>
        </w:rPr>
        <w:t>ów finansowych Wspólnot Europejskich (Dz.U. C 316 z 27.11.1995, s. 48).</w:t>
      </w:r>
    </w:p>
  </w:footnote>
  <w:footnote w:id="7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8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Brak"/>
          <w:rFonts w:ascii="Arial" w:hAnsi="Arial"/>
          <w:i/>
          <w:iCs/>
          <w:sz w:val="16"/>
          <w:szCs w:val="16"/>
        </w:rPr>
        <w:t xml:space="preserve"> (Dz.U. L 309 z 25.11.2005, s. 15).</w:t>
      </w:r>
    </w:p>
  </w:footnote>
  <w:footnote w:id="9">
    <w:p w:rsidR="008F102D" w:rsidRDefault="008F102D" w:rsidP="008F102D">
      <w:pPr>
        <w:pStyle w:val="Tekstprzypisudolnego"/>
      </w:pPr>
      <w:r>
        <w:rPr>
          <w:rStyle w:val="Brak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</w:r>
      <w:r>
        <w:rPr>
          <w:rStyle w:val="Brak"/>
          <w:rFonts w:ascii="Arial" w:hAnsi="Arial"/>
          <w:i/>
          <w:iCs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ofiar, zastępującej decyzję ramową Rady 2002/629/WSiSW (Dz.U. L 101 z 15.4.2011, s. 1).</w:t>
      </w:r>
    </w:p>
  </w:footnote>
  <w:footnote w:id="10">
    <w:p w:rsidR="008F102D" w:rsidRDefault="008F102D" w:rsidP="008F102D">
      <w:pPr>
        <w:pStyle w:val="Tekstprzypisudolnego"/>
      </w:pPr>
      <w:r>
        <w:rPr>
          <w:rStyle w:val="Brak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Zob. art. 57 ust. 4 dyrektywy 2014/24/WE.</w:t>
      </w:r>
    </w:p>
  </w:footnote>
  <w:footnote w:id="11">
    <w:p w:rsidR="008F102D" w:rsidRDefault="008F102D" w:rsidP="008F102D">
      <w:pPr>
        <w:pStyle w:val="Tekstprzypisudolnego"/>
      </w:pPr>
      <w:r>
        <w:rPr>
          <w:rStyle w:val="Brak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 xml:space="preserve">Pod warunkiem </w:t>
      </w:r>
      <w:r>
        <w:rPr>
          <w:rStyle w:val="Brak"/>
          <w:rFonts w:ascii="Arial" w:hAnsi="Arial"/>
          <w:sz w:val="16"/>
          <w:szCs w:val="16"/>
        </w:rPr>
        <w:t xml:space="preserve">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12">
    <w:p w:rsidR="008F102D" w:rsidRDefault="008F102D" w:rsidP="008F102D">
      <w:pPr>
        <w:pStyle w:val="Tekstprzypisudolnego"/>
      </w:pPr>
      <w:r>
        <w:rPr>
          <w:rStyle w:val="Brak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zale</w:t>
      </w:r>
      <w:r>
        <w:rPr>
          <w:rStyle w:val="Brak"/>
          <w:rFonts w:ascii="Arial" w:hAnsi="Arial"/>
          <w:sz w:val="16"/>
          <w:szCs w:val="16"/>
        </w:rPr>
        <w:t>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2D" w:rsidRPr="00E6679C" w:rsidRDefault="008F102D" w:rsidP="008F102D">
    <w:pPr>
      <w:pStyle w:val="Nagwek"/>
      <w:spacing w:before="240" w:after="60" w:line="288" w:lineRule="auto"/>
      <w:contextualSpacing/>
      <w:jc w:val="right"/>
      <w:rPr>
        <w:rFonts w:ascii="Verdana" w:hAnsi="Verdana"/>
        <w:color w:val="0070C0"/>
        <w:sz w:val="19"/>
        <w:szCs w:val="19"/>
      </w:rPr>
    </w:pPr>
    <w:r w:rsidRPr="00E6679C">
      <w:rPr>
        <w:rFonts w:ascii="Verdana" w:hAnsi="Verdana"/>
        <w:color w:val="0070C0"/>
        <w:sz w:val="19"/>
        <w:szCs w:val="19"/>
      </w:rPr>
      <w:t>Miejski Zakład Komunikacji Wejherowo Sp. z o.o.</w:t>
    </w:r>
  </w:p>
  <w:p w:rsidR="008F102D" w:rsidRPr="00E6679C" w:rsidRDefault="008F102D" w:rsidP="008F102D">
    <w:pPr>
      <w:pStyle w:val="Nagwek"/>
      <w:spacing w:before="240" w:after="60" w:line="288" w:lineRule="auto"/>
      <w:contextualSpacing/>
      <w:jc w:val="right"/>
      <w:rPr>
        <w:rFonts w:ascii="Verdana" w:hAnsi="Verdana"/>
        <w:color w:val="0070C0"/>
        <w:sz w:val="19"/>
        <w:szCs w:val="19"/>
      </w:rPr>
    </w:pPr>
    <w:r w:rsidRPr="00E6679C">
      <w:rPr>
        <w:rFonts w:ascii="Verdana" w:hAnsi="Verdana"/>
        <w:color w:val="0070C0"/>
        <w:sz w:val="19"/>
        <w:szCs w:val="19"/>
      </w:rPr>
      <w:t>Specyfikacja Warunków Zamówienia</w:t>
    </w:r>
  </w:p>
  <w:p w:rsidR="008F102D" w:rsidRPr="00E6679C" w:rsidRDefault="008F102D" w:rsidP="008F102D">
    <w:pPr>
      <w:pStyle w:val="Nagwek"/>
      <w:spacing w:before="240" w:after="60" w:line="288" w:lineRule="auto"/>
      <w:contextualSpacing/>
      <w:jc w:val="right"/>
      <w:rPr>
        <w:rFonts w:ascii="Verdana" w:hAnsi="Verdana"/>
        <w:color w:val="0070C0"/>
        <w:sz w:val="19"/>
        <w:szCs w:val="19"/>
      </w:rPr>
    </w:pPr>
    <w:r>
      <w:rPr>
        <w:rFonts w:ascii="Verdana" w:hAnsi="Verdana"/>
        <w:color w:val="0070C0"/>
        <w:sz w:val="19"/>
        <w:szCs w:val="19"/>
      </w:rPr>
      <w:t>znak sprawy: MZK/01/07</w:t>
    </w:r>
    <w:r w:rsidRPr="00E6679C">
      <w:rPr>
        <w:rFonts w:ascii="Verdana" w:hAnsi="Verdana"/>
        <w:color w:val="0070C0"/>
        <w:sz w:val="19"/>
        <w:szCs w:val="19"/>
      </w:rPr>
      <w:t>/2022</w:t>
    </w:r>
  </w:p>
  <w:p w:rsidR="008F102D" w:rsidRDefault="008F102D" w:rsidP="008F102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3DC2"/>
    <w:multiLevelType w:val="multilevel"/>
    <w:tmpl w:val="835CF316"/>
    <w:numStyleLink w:val="Zaimportowanystyl221"/>
  </w:abstractNum>
  <w:abstractNum w:abstractNumId="1" w15:restartNumberingAfterBreak="0">
    <w:nsid w:val="31F06FF1"/>
    <w:multiLevelType w:val="multilevel"/>
    <w:tmpl w:val="B2EC8584"/>
    <w:numStyleLink w:val="Zaimportowanystyl311"/>
  </w:abstractNum>
  <w:abstractNum w:abstractNumId="2" w15:restartNumberingAfterBreak="0">
    <w:nsid w:val="372709FE"/>
    <w:multiLevelType w:val="hybridMultilevel"/>
    <w:tmpl w:val="02C82A98"/>
    <w:lvl w:ilvl="0" w:tplc="5322B51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E4AB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87D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3E9E3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C44E8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2674E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ED72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66E9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173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D877195"/>
    <w:multiLevelType w:val="hybridMultilevel"/>
    <w:tmpl w:val="835CF316"/>
    <w:styleLink w:val="Zaimportowanystyl221"/>
    <w:lvl w:ilvl="0" w:tplc="385C759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A174C"/>
    <w:multiLevelType w:val="hybridMultilevel"/>
    <w:tmpl w:val="DC7AD504"/>
    <w:lvl w:ilvl="0" w:tplc="940611C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1ACA5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3CD2C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FCD09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36BAC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DE803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BC606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787DF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7EE91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5D14C0F"/>
    <w:multiLevelType w:val="hybridMultilevel"/>
    <w:tmpl w:val="41BC26E6"/>
    <w:lvl w:ilvl="0" w:tplc="CE6EE77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8A94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FE172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C882D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2D58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8416F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0CDF1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60A7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6EF93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6FF09D7"/>
    <w:multiLevelType w:val="hybridMultilevel"/>
    <w:tmpl w:val="B2EC8584"/>
    <w:styleLink w:val="Zaimportowanystyl311"/>
    <w:lvl w:ilvl="0" w:tplc="092AEBB0">
      <w:start w:val="1"/>
      <w:numFmt w:val="decimal"/>
      <w:pStyle w:val="Punktory"/>
      <w:lvlText w:val="%1."/>
      <w:lvlJc w:val="left"/>
      <w:pPr>
        <w:ind w:left="720" w:hanging="360"/>
      </w:pPr>
      <w:rPr>
        <w:rFonts w:hint="default"/>
      </w:rPr>
    </w:lvl>
    <w:lvl w:ilvl="1" w:tplc="C8363B58">
      <w:start w:val="1"/>
      <w:numFmt w:val="lowerLetter"/>
      <w:pStyle w:val="Punktory1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96E8D"/>
    <w:multiLevelType w:val="hybridMultilevel"/>
    <w:tmpl w:val="CA50E772"/>
    <w:lvl w:ilvl="0" w:tplc="B8B68DD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C8189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49CC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FA681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467E8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2731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E4355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A6ED3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F6F54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9157066"/>
    <w:multiLevelType w:val="hybridMultilevel"/>
    <w:tmpl w:val="B2EC8584"/>
    <w:lvl w:ilvl="0" w:tplc="346C81F6">
      <w:numFmt w:val="decimal"/>
      <w:lvlText w:val=""/>
      <w:lvlJc w:val="left"/>
    </w:lvl>
    <w:lvl w:ilvl="1" w:tplc="4CFE26D6">
      <w:numFmt w:val="decimal"/>
      <w:lvlText w:val=""/>
      <w:lvlJc w:val="left"/>
    </w:lvl>
    <w:lvl w:ilvl="2" w:tplc="44A85392">
      <w:numFmt w:val="decimal"/>
      <w:lvlText w:val=""/>
      <w:lvlJc w:val="left"/>
    </w:lvl>
    <w:lvl w:ilvl="3" w:tplc="582CF44C">
      <w:numFmt w:val="decimal"/>
      <w:lvlText w:val=""/>
      <w:lvlJc w:val="left"/>
    </w:lvl>
    <w:lvl w:ilvl="4" w:tplc="B524BF0E">
      <w:numFmt w:val="decimal"/>
      <w:lvlText w:val=""/>
      <w:lvlJc w:val="left"/>
    </w:lvl>
    <w:lvl w:ilvl="5" w:tplc="F34656BC">
      <w:numFmt w:val="decimal"/>
      <w:lvlText w:val=""/>
      <w:lvlJc w:val="left"/>
    </w:lvl>
    <w:lvl w:ilvl="6" w:tplc="F85C85D0">
      <w:numFmt w:val="decimal"/>
      <w:lvlText w:val=""/>
      <w:lvlJc w:val="left"/>
    </w:lvl>
    <w:lvl w:ilvl="7" w:tplc="E49023E6">
      <w:numFmt w:val="decimal"/>
      <w:lvlText w:val=""/>
      <w:lvlJc w:val="left"/>
    </w:lvl>
    <w:lvl w:ilvl="8" w:tplc="98AA1E84">
      <w:numFmt w:val="decimal"/>
      <w:lvlText w:val=""/>
      <w:lvlJc w:val="left"/>
    </w:lvl>
  </w:abstractNum>
  <w:abstractNum w:abstractNumId="9" w15:restartNumberingAfterBreak="0">
    <w:nsid w:val="7E1F3713"/>
    <w:multiLevelType w:val="hybridMultilevel"/>
    <w:tmpl w:val="15129E8E"/>
    <w:lvl w:ilvl="0" w:tplc="27ECCF3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54F86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3E6B6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A2C16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A630E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7855C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C6F5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107D9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40AC6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2D"/>
    <w:rsid w:val="0018622F"/>
    <w:rsid w:val="001D0592"/>
    <w:rsid w:val="00207123"/>
    <w:rsid w:val="004769E5"/>
    <w:rsid w:val="008F102D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71B925-C001-46E0-95C6-C79976D9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_1"/>
    <w:basedOn w:val="Akapitzlist"/>
    <w:rsid w:val="008F102D"/>
    <w:pPr>
      <w:numPr>
        <w:numId w:val="1"/>
      </w:numPr>
      <w:spacing w:before="240" w:line="288" w:lineRule="auto"/>
      <w:ind w:left="425" w:hanging="425"/>
    </w:pPr>
    <w:rPr>
      <w:rFonts w:ascii="Verdana" w:hAnsi="Verdana"/>
      <w:b/>
      <w:bCs/>
    </w:rPr>
  </w:style>
  <w:style w:type="paragraph" w:customStyle="1" w:styleId="Punktory">
    <w:name w:val="Punktory"/>
    <w:basedOn w:val="Normalny"/>
    <w:rsid w:val="008F102D"/>
    <w:pPr>
      <w:numPr>
        <w:numId w:val="2"/>
      </w:numPr>
      <w:tabs>
        <w:tab w:val="num" w:pos="360"/>
      </w:tabs>
      <w:spacing w:before="240" w:after="60" w:line="288" w:lineRule="auto"/>
      <w:ind w:left="0" w:firstLine="0"/>
      <w:jc w:val="both"/>
    </w:pPr>
    <w:rPr>
      <w:rFonts w:ascii="Verdana" w:hAnsi="Verdana"/>
    </w:rPr>
  </w:style>
  <w:style w:type="paragraph" w:customStyle="1" w:styleId="Punktory1">
    <w:name w:val="Punktory 1"/>
    <w:basedOn w:val="Normalny"/>
    <w:qFormat/>
    <w:rsid w:val="008F102D"/>
    <w:pPr>
      <w:numPr>
        <w:ilvl w:val="1"/>
        <w:numId w:val="2"/>
      </w:numPr>
      <w:tabs>
        <w:tab w:val="num" w:pos="360"/>
      </w:tabs>
      <w:spacing w:before="240" w:after="60" w:line="288" w:lineRule="auto"/>
      <w:ind w:left="0" w:firstLine="0"/>
      <w:contextualSpacing/>
      <w:jc w:val="both"/>
    </w:pPr>
    <w:rPr>
      <w:rFonts w:ascii="Verdana" w:hAnsi="Verdan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F102D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F102D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Brak">
    <w:name w:val="Brak"/>
    <w:rsid w:val="008F102D"/>
  </w:style>
  <w:style w:type="table" w:customStyle="1" w:styleId="TableNormal11">
    <w:name w:val="Table Normal11"/>
    <w:rsid w:val="008F10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21">
    <w:name w:val="Zaimportowany styl 221"/>
    <w:rsid w:val="008F102D"/>
    <w:pPr>
      <w:numPr>
        <w:numId w:val="1"/>
      </w:numPr>
    </w:pPr>
  </w:style>
  <w:style w:type="numbering" w:customStyle="1" w:styleId="Zaimportowanystyl311">
    <w:name w:val="Zaimportowany styl 311"/>
    <w:rsid w:val="008F102D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8F10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02D"/>
  </w:style>
  <w:style w:type="paragraph" w:styleId="Stopka">
    <w:name w:val="footer"/>
    <w:basedOn w:val="Normalny"/>
    <w:link w:val="StopkaZnak"/>
    <w:uiPriority w:val="99"/>
    <w:unhideWhenUsed/>
    <w:rsid w:val="008F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4493</Words>
  <Characters>26964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2022-07-11T07:18:00Z</dcterms:created>
  <dcterms:modified xsi:type="dcterms:W3CDTF">2022-07-11T07:26:00Z</dcterms:modified>
</cp:coreProperties>
</file>